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A9BC" w14:textId="77777777"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14:paraId="24435B07" w14:textId="77777777"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14:paraId="4707EB31" w14:textId="77777777"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14:paraId="15D693DD" w14:textId="77777777"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14:paraId="63F34FB0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14:paraId="0844FAF1" w14:textId="77777777"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8D4FD5">
        <w:rPr>
          <w:b/>
        </w:rPr>
        <w:t>Miejska w Golczewie</w:t>
      </w:r>
    </w:p>
    <w:p w14:paraId="595BA785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14:paraId="0CCEB28E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2C368D75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43DD89CF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14:paraId="24FCAEE8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E71EFA5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70A4B4DE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79BBAD32" w14:textId="77777777"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14:paraId="2FF03D71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B5448EC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64034D61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6DBC642B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14:paraId="6F5BAEF8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1BB55D2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5B7E3DB4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15121688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14:paraId="71F727B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7A4CFF7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7AD837EC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53E64262" w14:textId="77777777"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438D87F0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3AB4F01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78CAFF08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1EA6E0FA" w14:textId="77777777"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03118F18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9D563C2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6E02B78C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79487310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14:paraId="6B731AB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138F430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4A60CBA3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7E7114F6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533E1F05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AD035B8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50FC8218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0217B674" w14:textId="77777777"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62BF2A8C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1D9605A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00A9C42A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0BD73D74" w14:textId="77777777"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14:paraId="5B5D357A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11E0DBB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2B522261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08FDBA3C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14:paraId="08DE3ED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C8A3955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0901A54A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1F2EC002" w14:textId="77777777"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14:paraId="5F88C213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5737DAE" w14:textId="77777777" w:rsidTr="008D4FD5">
        <w:trPr>
          <w:trHeight w:val="489"/>
        </w:trPr>
        <w:tc>
          <w:tcPr>
            <w:tcW w:w="294" w:type="dxa"/>
            <w:vAlign w:val="center"/>
          </w:tcPr>
          <w:p w14:paraId="7DC630F7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375171B0" w14:textId="77777777"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  <w:vAlign w:val="center"/>
          </w:tcPr>
          <w:p w14:paraId="4A832D73" w14:textId="77777777" w:rsidR="00067861" w:rsidRPr="008D4FD5" w:rsidRDefault="008D4FD5" w:rsidP="008D4FD5">
            <w:pPr>
              <w:pStyle w:val="TableParagraph"/>
              <w:spacing w:line="195" w:lineRule="exact"/>
              <w:ind w:left="41"/>
              <w:rPr>
                <w:sz w:val="24"/>
                <w:szCs w:val="24"/>
              </w:rPr>
            </w:pPr>
            <w:r w:rsidRPr="008D4FD5">
              <w:rPr>
                <w:sz w:val="24"/>
                <w:szCs w:val="24"/>
              </w:rPr>
              <w:t>Sąd Rejonowy w Kamieniu Pomorskim</w:t>
            </w:r>
          </w:p>
        </w:tc>
      </w:tr>
      <w:tr w:rsidR="00067861" w:rsidRPr="00067861" w14:paraId="4C1C48DC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5AA93B13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294C30F4" w14:textId="77777777"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6AFECD71" w14:textId="77777777" w:rsidR="00067861" w:rsidRPr="00F55D9E" w:rsidRDefault="00067861" w:rsidP="00897DC3">
            <w:pPr>
              <w:pStyle w:val="TableParagraph"/>
            </w:pPr>
          </w:p>
        </w:tc>
      </w:tr>
    </w:tbl>
    <w:p w14:paraId="7423ED78" w14:textId="77777777"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14:paraId="215A14B9" w14:textId="77777777"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14:paraId="17D9C810" w14:textId="77777777"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14:paraId="18DCD2E6" w14:textId="77777777"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14:paraId="6A938729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38B52648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188A71B3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123895D4" w14:textId="77777777" w:rsidR="00067861" w:rsidRPr="00067861" w:rsidRDefault="00B00D8D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 w14:anchorId="495B2DE9"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FD8A987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 xml:space="preserve">Zgodnie z art. 158 § 1 pkt 4 ustawy z dnia 27 lipca 2001 r. – Prawo o ustroju sądów powszechnych </w:t>
      </w:r>
      <w:commentRangeStart w:id="0"/>
      <w:r w:rsidRPr="00067861">
        <w:rPr>
          <w:sz w:val="20"/>
          <w:szCs w:val="20"/>
        </w:rPr>
        <w:t>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  <w:commentRangeEnd w:id="0"/>
      <w:r w:rsidR="00B00D8D">
        <w:rPr>
          <w:rStyle w:val="Odwoaniedokomentarza"/>
        </w:rPr>
        <w:commentReference w:id="0"/>
      </w:r>
    </w:p>
    <w:p w14:paraId="55EC6CC5" w14:textId="77777777"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14:paraId="6A159B67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14:paraId="4E7F069A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59F7B674" w14:textId="77777777"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0F1F5989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14:paraId="40BA84A2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FEC20B3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A2D3448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333BB567" w14:textId="77777777"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14AB0504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8690A8C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20AF605A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031010C6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14:paraId="1A6038A0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37D7D5CA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0C68515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0AEC69F2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14:paraId="2AA9315F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6C95DB75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6E317CC6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7B8CA253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5D3C47A8" w14:textId="77777777" w:rsidR="00067861" w:rsidRPr="00067861" w:rsidRDefault="00067861" w:rsidP="00897DC3">
            <w:pPr>
              <w:pStyle w:val="TableParagraph"/>
            </w:pPr>
          </w:p>
        </w:tc>
      </w:tr>
    </w:tbl>
    <w:p w14:paraId="4C111921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46FDEA1E" w14:textId="77777777"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14:paraId="160B66A7" w14:textId="77777777"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14:paraId="4E6DE1C5" w14:textId="77777777"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14:paraId="687B18E2" w14:textId="77777777"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14:paraId="55767988" w14:textId="77777777"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14:paraId="3D2131AB" w14:textId="77777777"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14:paraId="3D7B501A" w14:textId="77777777"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14:paraId="3EBCCD43" w14:textId="77777777"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14:paraId="6C1B58AE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70260724" w14:textId="77777777"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14:paraId="7DECDAB3" w14:textId="77777777"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14:paraId="028EF127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14:paraId="40C61CD7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14:paraId="0B4D3C60" w14:textId="77777777"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14:paraId="2D11F84E" w14:textId="77777777"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14:paraId="256FA27A" w14:textId="77777777" w:rsidR="00301E0D" w:rsidRPr="00301E0D" w:rsidRDefault="00301E0D" w:rsidP="00301E0D"/>
    <w:p w14:paraId="46B8E981" w14:textId="77777777" w:rsidR="00301E0D" w:rsidRPr="00301E0D" w:rsidRDefault="00301E0D" w:rsidP="00301E0D"/>
    <w:p w14:paraId="3EE2C2C5" w14:textId="77777777" w:rsidR="00301E0D" w:rsidRPr="00301E0D" w:rsidRDefault="00301E0D" w:rsidP="00301E0D"/>
    <w:p w14:paraId="1C56CF4B" w14:textId="77777777"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kretarz" w:date="2023-05-24T12:17:00Z" w:initials="S">
    <w:p w14:paraId="07891D1E" w14:textId="34EFB223" w:rsidR="00B00D8D" w:rsidRDefault="00B00D8D">
      <w:pPr>
        <w:pStyle w:val="Tekstkomentarza"/>
      </w:pPr>
      <w:r>
        <w:rPr>
          <w:rStyle w:val="Odwoaniedokomentarza"/>
        </w:rPr>
        <w:annotationRef/>
      </w:r>
      <w:r>
        <w:t xml:space="preserve">Inny nr Dz. U. </w:t>
      </w:r>
      <w:proofErr w:type="spellStart"/>
      <w:r w:rsidRPr="00B00D8D">
        <w:t>t.j</w:t>
      </w:r>
      <w:proofErr w:type="spellEnd"/>
      <w:r w:rsidRPr="00B00D8D">
        <w:t>. Dz. U. z 2023 r. poz. 217, z 2022 r. poz. 2642, z 2023 r. poz. 289, 614.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891D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7EE5" w16cex:dateUtc="2023-05-24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891D1E" w16cid:durableId="28187E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6E8C" w14:textId="77777777" w:rsidR="00814B03" w:rsidRDefault="00814B03">
      <w:r>
        <w:separator/>
      </w:r>
    </w:p>
  </w:endnote>
  <w:endnote w:type="continuationSeparator" w:id="0">
    <w:p w14:paraId="5C441032" w14:textId="77777777" w:rsidR="00814B03" w:rsidRDefault="0081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304A" w14:textId="77777777" w:rsidR="00814B03" w:rsidRDefault="00814B03">
      <w:r>
        <w:separator/>
      </w:r>
    </w:p>
  </w:footnote>
  <w:footnote w:type="continuationSeparator" w:id="0">
    <w:p w14:paraId="56E311CA" w14:textId="77777777" w:rsidR="00814B03" w:rsidRDefault="0081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A88F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39735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kretarz">
    <w15:presenceInfo w15:providerId="AD" w15:userId="S-1-5-21-2174580127-1592984834-4209214866-1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814B03"/>
    <w:rsid w:val="008D4FD5"/>
    <w:rsid w:val="009E6ABC"/>
    <w:rsid w:val="00B00D8D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3D8CB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D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D8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D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D8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45C5-79A4-4A8F-B3ED-1562C058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Sekretarz</cp:lastModifiedBy>
  <cp:revision>8</cp:revision>
  <cp:lastPrinted>2023-05-10T07:59:00Z</cp:lastPrinted>
  <dcterms:created xsi:type="dcterms:W3CDTF">2023-03-31T06:50:00Z</dcterms:created>
  <dcterms:modified xsi:type="dcterms:W3CDTF">2023-05-24T10:18:00Z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